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624"/>
        <w:tblW w:w="9960" w:type="dxa"/>
        <w:tblLook w:val="04A0"/>
      </w:tblPr>
      <w:tblGrid>
        <w:gridCol w:w="993"/>
        <w:gridCol w:w="2126"/>
        <w:gridCol w:w="1521"/>
        <w:gridCol w:w="1640"/>
        <w:gridCol w:w="1840"/>
        <w:gridCol w:w="1840"/>
      </w:tblGrid>
      <w:tr w:rsidR="004A7F20">
        <w:trPr>
          <w:trHeight w:val="285"/>
        </w:trPr>
        <w:tc>
          <w:tcPr>
            <w:tcW w:w="9960" w:type="dxa"/>
            <w:gridSpan w:val="6"/>
            <w:tcBorders>
              <w:top w:val="nil"/>
              <w:left w:val="nil"/>
              <w:bottom w:val="nil"/>
            </w:tcBorders>
            <w:shd w:val="clear" w:color="auto" w:fill="auto"/>
            <w:noWrap/>
            <w:vAlign w:val="center"/>
          </w:tcPr>
          <w:p w:rsidR="004A7F20" w:rsidRPr="006C5221" w:rsidRDefault="00A006CA">
            <w:pPr>
              <w:widowControl/>
              <w:jc w:val="center"/>
              <w:rPr>
                <w:rFonts w:ascii="方正小标宋简体" w:eastAsia="方正小标宋简体" w:hAnsi="宋体" w:cs="宋体"/>
                <w:b/>
                <w:color w:val="000000"/>
                <w:kern w:val="0"/>
                <w:sz w:val="36"/>
                <w:szCs w:val="36"/>
              </w:rPr>
            </w:pPr>
            <w:r w:rsidRPr="006C5221">
              <w:rPr>
                <w:rFonts w:ascii="方正小标宋简体" w:eastAsia="方正小标宋简体" w:hAnsi="宋体" w:cs="宋体" w:hint="eastAsia"/>
                <w:b/>
                <w:color w:val="000000"/>
                <w:kern w:val="0"/>
                <w:sz w:val="36"/>
                <w:szCs w:val="36"/>
              </w:rPr>
              <w:t>论文复审（含更换盲审专家）申请表</w:t>
            </w:r>
          </w:p>
        </w:tc>
      </w:tr>
      <w:tr w:rsidR="004A7F20" w:rsidRPr="008F0AF2">
        <w:trPr>
          <w:trHeight w:val="285"/>
        </w:trPr>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color w:val="000000"/>
                <w:kern w:val="0"/>
                <w:szCs w:val="21"/>
              </w:rPr>
              <w:t>论文作者</w:t>
            </w:r>
            <w:r w:rsidRPr="008F0AF2">
              <w:rPr>
                <w:rFonts w:ascii="仿宋" w:eastAsia="仿宋" w:hAnsi="仿宋" w:cs="宋体" w:hint="eastAsia"/>
                <w:color w:val="000000"/>
                <w:kern w:val="0"/>
                <w:szCs w:val="21"/>
              </w:rPr>
              <w:t>姓名</w:t>
            </w:r>
          </w:p>
        </w:tc>
        <w:tc>
          <w:tcPr>
            <w:tcW w:w="3161" w:type="dxa"/>
            <w:gridSpan w:val="2"/>
            <w:tcBorders>
              <w:top w:val="single" w:sz="4" w:space="0" w:color="auto"/>
              <w:left w:val="nil"/>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学号</w:t>
            </w: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导师</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w:t>
            </w:r>
          </w:p>
        </w:tc>
        <w:tc>
          <w:tcPr>
            <w:tcW w:w="3161"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w:t>
            </w:r>
          </w:p>
        </w:tc>
      </w:tr>
      <w:tr w:rsidR="004A7F20" w:rsidRPr="008F0AF2">
        <w:trPr>
          <w:trHeight w:val="285"/>
        </w:trPr>
        <w:tc>
          <w:tcPr>
            <w:tcW w:w="99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论文第一次盲审结果（《评阅书》总体评价，按实际送审专家数填写）</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专家一</w:t>
            </w:r>
          </w:p>
        </w:tc>
        <w:tc>
          <w:tcPr>
            <w:tcW w:w="1521"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优 （    ）</w:t>
            </w:r>
          </w:p>
        </w:tc>
        <w:tc>
          <w:tcPr>
            <w:tcW w:w="16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良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合格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专家二</w:t>
            </w:r>
          </w:p>
        </w:tc>
        <w:tc>
          <w:tcPr>
            <w:tcW w:w="1521"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优 （    ）</w:t>
            </w:r>
          </w:p>
        </w:tc>
        <w:tc>
          <w:tcPr>
            <w:tcW w:w="16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良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合格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专家三</w:t>
            </w:r>
          </w:p>
        </w:tc>
        <w:tc>
          <w:tcPr>
            <w:tcW w:w="1521"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优 （    ）</w:t>
            </w:r>
          </w:p>
        </w:tc>
        <w:tc>
          <w:tcPr>
            <w:tcW w:w="16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良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合格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专家四</w:t>
            </w:r>
          </w:p>
        </w:tc>
        <w:tc>
          <w:tcPr>
            <w:tcW w:w="1521"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优 （    ）</w:t>
            </w:r>
          </w:p>
        </w:tc>
        <w:tc>
          <w:tcPr>
            <w:tcW w:w="16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良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合格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专家五</w:t>
            </w:r>
          </w:p>
        </w:tc>
        <w:tc>
          <w:tcPr>
            <w:tcW w:w="1521"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优 （    ）</w:t>
            </w:r>
          </w:p>
        </w:tc>
        <w:tc>
          <w:tcPr>
            <w:tcW w:w="16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良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合格  （    ）</w:t>
            </w:r>
          </w:p>
        </w:tc>
        <w:tc>
          <w:tcPr>
            <w:tcW w:w="1840" w:type="dxa"/>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不合格（    ）</w:t>
            </w:r>
          </w:p>
        </w:tc>
      </w:tr>
      <w:tr w:rsidR="004A7F20" w:rsidRPr="008F0AF2">
        <w:trPr>
          <w:trHeight w:val="696"/>
        </w:trPr>
        <w:tc>
          <w:tcPr>
            <w:tcW w:w="993" w:type="dxa"/>
            <w:vMerge w:val="restart"/>
            <w:tcBorders>
              <w:top w:val="nil"/>
              <w:left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是否</w:t>
            </w:r>
            <w:r w:rsidRPr="008F0AF2">
              <w:rPr>
                <w:rFonts w:ascii="仿宋" w:eastAsia="仿宋" w:hAnsi="仿宋" w:cs="宋体"/>
                <w:color w:val="000000"/>
                <w:kern w:val="0"/>
                <w:szCs w:val="21"/>
              </w:rPr>
              <w:t>同意第二次送审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导师</w:t>
            </w:r>
            <w:r w:rsidRPr="008F0AF2">
              <w:rPr>
                <w:rFonts w:ascii="仿宋" w:eastAsia="仿宋" w:hAnsi="仿宋" w:cs="宋体"/>
                <w:color w:val="000000"/>
                <w:kern w:val="0"/>
                <w:szCs w:val="21"/>
              </w:rPr>
              <w:t>意见</w:t>
            </w:r>
          </w:p>
        </w:tc>
        <w:tc>
          <w:tcPr>
            <w:tcW w:w="6841" w:type="dxa"/>
            <w:gridSpan w:val="4"/>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导师</w:t>
            </w: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color w:val="000000"/>
                <w:kern w:val="0"/>
                <w:szCs w:val="21"/>
              </w:rPr>
              <w:t>时间</w:t>
            </w:r>
            <w:r w:rsidRPr="008F0AF2">
              <w:rPr>
                <w:rFonts w:ascii="仿宋" w:eastAsia="仿宋" w:hAnsi="仿宋" w:cs="宋体" w:hint="eastAsia"/>
                <w:color w:val="000000"/>
                <w:kern w:val="0"/>
                <w:szCs w:val="21"/>
              </w:rPr>
              <w:t>：</w:t>
            </w:r>
            <w:r w:rsidRPr="008F0AF2">
              <w:rPr>
                <w:rFonts w:ascii="仿宋" w:eastAsia="仿宋" w:hAnsi="仿宋" w:cs="宋体"/>
                <w:color w:val="000000"/>
                <w:kern w:val="0"/>
                <w:szCs w:val="21"/>
              </w:rPr>
              <w:t xml:space="preserve">         年    月    日</w:t>
            </w:r>
          </w:p>
        </w:tc>
      </w:tr>
      <w:tr w:rsidR="004A7F20" w:rsidRPr="008F0AF2">
        <w:trPr>
          <w:trHeight w:val="704"/>
        </w:trPr>
        <w:tc>
          <w:tcPr>
            <w:tcW w:w="993" w:type="dxa"/>
            <w:vMerge/>
            <w:tcBorders>
              <w:left w:val="single" w:sz="4" w:space="0" w:color="auto"/>
              <w:right w:val="single" w:sz="4" w:space="0" w:color="auto"/>
            </w:tcBorders>
            <w:shd w:val="clear" w:color="auto" w:fill="auto"/>
            <w:noWrap/>
            <w:vAlign w:val="center"/>
          </w:tcPr>
          <w:p w:rsidR="004A7F20" w:rsidRPr="008F0AF2" w:rsidRDefault="004A7F20">
            <w:pPr>
              <w:widowControl/>
              <w:jc w:val="left"/>
              <w:rPr>
                <w:rFonts w:ascii="仿宋" w:eastAsia="仿宋" w:hAnsi="仿宋" w:cs="宋体"/>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学院</w:t>
            </w:r>
            <w:r w:rsidRPr="008F0AF2">
              <w:rPr>
                <w:rFonts w:ascii="仿宋" w:eastAsia="仿宋" w:hAnsi="仿宋" w:cs="宋体"/>
                <w:color w:val="000000"/>
                <w:kern w:val="0"/>
                <w:szCs w:val="21"/>
              </w:rPr>
              <w:t>意见</w:t>
            </w:r>
            <w:r w:rsidRPr="008F0AF2">
              <w:rPr>
                <w:rFonts w:ascii="仿宋" w:eastAsia="仿宋" w:hAnsi="仿宋" w:cs="宋体" w:hint="eastAsia"/>
                <w:color w:val="000000"/>
                <w:kern w:val="0"/>
                <w:szCs w:val="21"/>
              </w:rPr>
              <w:t>（如须）</w:t>
            </w:r>
          </w:p>
        </w:tc>
        <w:tc>
          <w:tcPr>
            <w:tcW w:w="6841" w:type="dxa"/>
            <w:gridSpan w:val="4"/>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学院（分管</w:t>
            </w:r>
            <w:r w:rsidRPr="008F0AF2">
              <w:rPr>
                <w:rFonts w:ascii="仿宋" w:eastAsia="仿宋" w:hAnsi="仿宋" w:cs="宋体"/>
                <w:color w:val="000000"/>
                <w:kern w:val="0"/>
                <w:szCs w:val="21"/>
              </w:rPr>
              <w:t>领导</w:t>
            </w:r>
            <w:r w:rsidRPr="008F0AF2">
              <w:rPr>
                <w:rFonts w:ascii="仿宋" w:eastAsia="仿宋" w:hAnsi="仿宋" w:cs="宋体" w:hint="eastAsia"/>
                <w:color w:val="000000"/>
                <w:kern w:val="0"/>
                <w:szCs w:val="21"/>
              </w:rPr>
              <w:t>）</w:t>
            </w: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color w:val="000000"/>
                <w:kern w:val="0"/>
                <w:szCs w:val="21"/>
              </w:rPr>
              <w:t>时间</w:t>
            </w:r>
            <w:r w:rsidRPr="008F0AF2">
              <w:rPr>
                <w:rFonts w:ascii="仿宋" w:eastAsia="仿宋" w:hAnsi="仿宋" w:cs="宋体" w:hint="eastAsia"/>
                <w:color w:val="000000"/>
                <w:kern w:val="0"/>
                <w:szCs w:val="21"/>
              </w:rPr>
              <w:t>：</w:t>
            </w:r>
            <w:r w:rsidRPr="008F0AF2">
              <w:rPr>
                <w:rFonts w:ascii="仿宋" w:eastAsia="仿宋" w:hAnsi="仿宋" w:cs="宋体"/>
                <w:color w:val="000000"/>
                <w:kern w:val="0"/>
                <w:szCs w:val="21"/>
              </w:rPr>
              <w:t xml:space="preserve">        年    月    日</w:t>
            </w:r>
          </w:p>
        </w:tc>
      </w:tr>
      <w:tr w:rsidR="004A7F20" w:rsidRPr="008F0AF2">
        <w:trPr>
          <w:trHeight w:val="699"/>
        </w:trPr>
        <w:tc>
          <w:tcPr>
            <w:tcW w:w="993" w:type="dxa"/>
            <w:vMerge/>
            <w:tcBorders>
              <w:left w:val="single" w:sz="4" w:space="0" w:color="auto"/>
              <w:bottom w:val="single" w:sz="4" w:space="0" w:color="auto"/>
              <w:right w:val="single" w:sz="4" w:space="0" w:color="auto"/>
            </w:tcBorders>
            <w:shd w:val="clear" w:color="auto" w:fill="auto"/>
            <w:noWrap/>
            <w:vAlign w:val="center"/>
          </w:tcPr>
          <w:p w:rsidR="004A7F20" w:rsidRPr="008F0AF2" w:rsidRDefault="004A7F20">
            <w:pPr>
              <w:widowControl/>
              <w:jc w:val="left"/>
              <w:rPr>
                <w:rFonts w:ascii="仿宋" w:eastAsia="仿宋" w:hAnsi="仿宋" w:cs="宋体"/>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分会</w:t>
            </w:r>
            <w:r w:rsidRPr="008F0AF2">
              <w:rPr>
                <w:rFonts w:ascii="仿宋" w:eastAsia="仿宋" w:hAnsi="仿宋" w:cs="宋体"/>
                <w:color w:val="000000"/>
                <w:kern w:val="0"/>
                <w:szCs w:val="21"/>
              </w:rPr>
              <w:t>意见</w:t>
            </w:r>
            <w:r w:rsidRPr="008F0AF2">
              <w:rPr>
                <w:rFonts w:ascii="仿宋" w:eastAsia="仿宋" w:hAnsi="仿宋" w:cs="宋体" w:hint="eastAsia"/>
                <w:color w:val="000000"/>
                <w:kern w:val="0"/>
                <w:szCs w:val="21"/>
              </w:rPr>
              <w:t>（如</w:t>
            </w:r>
            <w:r w:rsidRPr="008F0AF2">
              <w:rPr>
                <w:rFonts w:ascii="仿宋" w:eastAsia="仿宋" w:hAnsi="仿宋" w:cs="宋体"/>
                <w:color w:val="000000"/>
                <w:kern w:val="0"/>
                <w:szCs w:val="21"/>
              </w:rPr>
              <w:t>须</w:t>
            </w:r>
            <w:r w:rsidRPr="008F0AF2">
              <w:rPr>
                <w:rFonts w:ascii="仿宋" w:eastAsia="仿宋" w:hAnsi="仿宋" w:cs="宋体" w:hint="eastAsia"/>
                <w:color w:val="000000"/>
                <w:kern w:val="0"/>
                <w:szCs w:val="21"/>
              </w:rPr>
              <w:t>）</w:t>
            </w:r>
          </w:p>
        </w:tc>
        <w:tc>
          <w:tcPr>
            <w:tcW w:w="6841" w:type="dxa"/>
            <w:gridSpan w:val="4"/>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分会</w:t>
            </w:r>
            <w:r w:rsidRPr="008F0AF2">
              <w:rPr>
                <w:rFonts w:ascii="仿宋" w:eastAsia="仿宋" w:hAnsi="仿宋" w:cs="宋体"/>
                <w:color w:val="000000"/>
                <w:kern w:val="0"/>
                <w:szCs w:val="21"/>
              </w:rPr>
              <w:t>（</w:t>
            </w:r>
            <w:r w:rsidRPr="008F0AF2">
              <w:rPr>
                <w:rFonts w:ascii="仿宋" w:eastAsia="仿宋" w:hAnsi="仿宋" w:cs="宋体" w:hint="eastAsia"/>
                <w:color w:val="000000"/>
                <w:kern w:val="0"/>
                <w:szCs w:val="21"/>
              </w:rPr>
              <w:t>主席</w:t>
            </w:r>
            <w:r w:rsidRPr="008F0AF2">
              <w:rPr>
                <w:rFonts w:ascii="仿宋" w:eastAsia="仿宋" w:hAnsi="仿宋" w:cs="宋体"/>
                <w:color w:val="000000"/>
                <w:kern w:val="0"/>
                <w:szCs w:val="21"/>
              </w:rPr>
              <w:t>）</w:t>
            </w: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color w:val="000000"/>
                <w:kern w:val="0"/>
                <w:szCs w:val="21"/>
              </w:rPr>
              <w:t>时间</w:t>
            </w:r>
            <w:r w:rsidRPr="008F0AF2">
              <w:rPr>
                <w:rFonts w:ascii="仿宋" w:eastAsia="仿宋" w:hAnsi="仿宋" w:cs="宋体" w:hint="eastAsia"/>
                <w:color w:val="000000"/>
                <w:kern w:val="0"/>
                <w:szCs w:val="21"/>
              </w:rPr>
              <w:t>：</w:t>
            </w:r>
            <w:r w:rsidRPr="008F0AF2">
              <w:rPr>
                <w:rFonts w:ascii="仿宋" w:eastAsia="仿宋" w:hAnsi="仿宋" w:cs="宋体"/>
                <w:color w:val="000000"/>
                <w:kern w:val="0"/>
                <w:szCs w:val="21"/>
              </w:rPr>
              <w:t xml:space="preserve">        年    月    日</w:t>
            </w:r>
          </w:p>
        </w:tc>
      </w:tr>
      <w:tr w:rsidR="004A7F20" w:rsidRPr="008F0AF2">
        <w:trPr>
          <w:trHeight w:val="975"/>
        </w:trPr>
        <w:tc>
          <w:tcPr>
            <w:tcW w:w="3119" w:type="dxa"/>
            <w:gridSpan w:val="2"/>
            <w:tcBorders>
              <w:top w:val="nil"/>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第二次送审是否符合更换盲审专家条件（仅有1个不合格且有2个以上优秀）</w:t>
            </w:r>
          </w:p>
        </w:tc>
        <w:tc>
          <w:tcPr>
            <w:tcW w:w="3161"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是      （    ）</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否      （    ）</w:t>
            </w:r>
          </w:p>
        </w:tc>
      </w:tr>
      <w:tr w:rsidR="004A7F20" w:rsidRPr="008F0AF2">
        <w:trPr>
          <w:trHeight w:val="570"/>
        </w:trPr>
        <w:tc>
          <w:tcPr>
            <w:tcW w:w="3119" w:type="dxa"/>
            <w:gridSpan w:val="2"/>
            <w:tcBorders>
              <w:top w:val="nil"/>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符合更换条件，博士生是否</w:t>
            </w:r>
            <w:r w:rsidRPr="008F0AF2">
              <w:rPr>
                <w:rFonts w:ascii="仿宋" w:eastAsia="仿宋" w:hAnsi="仿宋" w:cs="宋体"/>
                <w:color w:val="000000"/>
                <w:kern w:val="0"/>
                <w:szCs w:val="21"/>
              </w:rPr>
              <w:t>申请第二次</w:t>
            </w:r>
            <w:r w:rsidRPr="008F0AF2">
              <w:rPr>
                <w:rFonts w:ascii="仿宋" w:eastAsia="仿宋" w:hAnsi="仿宋" w:cs="宋体" w:hint="eastAsia"/>
                <w:color w:val="000000"/>
                <w:kern w:val="0"/>
                <w:szCs w:val="21"/>
              </w:rPr>
              <w:t>送</w:t>
            </w:r>
            <w:r w:rsidRPr="008F0AF2">
              <w:rPr>
                <w:rFonts w:ascii="仿宋" w:eastAsia="仿宋" w:hAnsi="仿宋" w:cs="宋体"/>
                <w:color w:val="000000"/>
                <w:kern w:val="0"/>
                <w:szCs w:val="21"/>
              </w:rPr>
              <w:t>审时更换</w:t>
            </w:r>
            <w:r w:rsidRPr="008F0AF2">
              <w:rPr>
                <w:rFonts w:ascii="仿宋" w:eastAsia="仿宋" w:hAnsi="仿宋" w:cs="宋体" w:hint="eastAsia"/>
                <w:color w:val="000000"/>
                <w:kern w:val="0"/>
                <w:szCs w:val="21"/>
              </w:rPr>
              <w:t>盲审</w:t>
            </w:r>
            <w:r w:rsidRPr="008F0AF2">
              <w:rPr>
                <w:rFonts w:ascii="仿宋" w:eastAsia="仿宋" w:hAnsi="仿宋" w:cs="宋体"/>
                <w:color w:val="000000"/>
                <w:kern w:val="0"/>
                <w:szCs w:val="21"/>
              </w:rPr>
              <w:t>专家</w:t>
            </w:r>
          </w:p>
        </w:tc>
        <w:tc>
          <w:tcPr>
            <w:tcW w:w="3161"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是      （    ）</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否      （    ）</w:t>
            </w:r>
          </w:p>
        </w:tc>
      </w:tr>
      <w:tr w:rsidR="004A7F20" w:rsidRPr="008F0AF2">
        <w:trPr>
          <w:trHeight w:val="4191"/>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更换盲审专家的理由（可另附页）</w:t>
            </w:r>
          </w:p>
        </w:tc>
        <w:tc>
          <w:tcPr>
            <w:tcW w:w="6841" w:type="dxa"/>
            <w:gridSpan w:val="4"/>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A006CA">
            <w:pPr>
              <w:widowControl/>
              <w:ind w:firstLineChars="600" w:firstLine="1260"/>
              <w:rPr>
                <w:rFonts w:ascii="仿宋" w:eastAsia="仿宋" w:hAnsi="仿宋" w:cs="宋体"/>
                <w:color w:val="000000"/>
                <w:kern w:val="0"/>
                <w:szCs w:val="21"/>
              </w:rPr>
            </w:pPr>
            <w:r w:rsidRPr="008F0AF2">
              <w:rPr>
                <w:rFonts w:ascii="仿宋" w:eastAsia="仿宋" w:hAnsi="仿宋" w:cs="宋体" w:hint="eastAsia"/>
                <w:color w:val="000000"/>
                <w:kern w:val="0"/>
                <w:szCs w:val="21"/>
              </w:rPr>
              <w:t>申请人</w:t>
            </w:r>
            <w:r w:rsidRPr="008F0AF2">
              <w:rPr>
                <w:rFonts w:ascii="仿宋" w:eastAsia="仿宋" w:hAnsi="仿宋" w:cs="宋体"/>
                <w:color w:val="000000"/>
                <w:kern w:val="0"/>
                <w:szCs w:val="21"/>
              </w:rPr>
              <w:t>：</w:t>
            </w:r>
            <w:r w:rsidRPr="008F0AF2">
              <w:rPr>
                <w:rFonts w:ascii="仿宋" w:eastAsia="仿宋" w:hAnsi="仿宋" w:cs="宋体" w:hint="eastAsia"/>
                <w:color w:val="000000"/>
                <w:kern w:val="0"/>
                <w:szCs w:val="21"/>
              </w:rPr>
              <w:t>导师</w:t>
            </w:r>
            <w:r w:rsidRPr="008F0AF2">
              <w:rPr>
                <w:rFonts w:ascii="仿宋" w:eastAsia="仿宋" w:hAnsi="仿宋" w:cs="宋体"/>
                <w:color w:val="000000"/>
                <w:kern w:val="0"/>
                <w:szCs w:val="21"/>
              </w:rPr>
              <w:t>：</w:t>
            </w:r>
          </w:p>
          <w:p w:rsidR="004A7F20" w:rsidRPr="008F0AF2" w:rsidRDefault="00A006CA">
            <w:pPr>
              <w:widowControl/>
              <w:ind w:firstLineChars="600" w:firstLine="1260"/>
              <w:rPr>
                <w:rFonts w:ascii="仿宋" w:eastAsia="仿宋" w:hAnsi="仿宋" w:cs="宋体"/>
                <w:color w:val="000000"/>
                <w:kern w:val="0"/>
                <w:szCs w:val="21"/>
              </w:rPr>
            </w:pPr>
            <w:r w:rsidRPr="008F0AF2">
              <w:rPr>
                <w:rFonts w:ascii="仿宋" w:eastAsia="仿宋" w:hAnsi="仿宋" w:cs="宋体" w:hint="eastAsia"/>
                <w:color w:val="000000"/>
                <w:kern w:val="0"/>
                <w:szCs w:val="21"/>
              </w:rPr>
              <w:t>时间</w:t>
            </w:r>
            <w:r w:rsidRPr="008F0AF2">
              <w:rPr>
                <w:rFonts w:ascii="仿宋" w:eastAsia="仿宋" w:hAnsi="仿宋" w:cs="宋体"/>
                <w:color w:val="000000"/>
                <w:kern w:val="0"/>
                <w:szCs w:val="21"/>
              </w:rPr>
              <w:t>：</w:t>
            </w:r>
            <w:r w:rsidRPr="008F0AF2">
              <w:rPr>
                <w:rFonts w:ascii="仿宋" w:eastAsia="仿宋" w:hAnsi="仿宋" w:cs="宋体" w:hint="eastAsia"/>
                <w:color w:val="000000"/>
                <w:kern w:val="0"/>
                <w:szCs w:val="21"/>
              </w:rPr>
              <w:t xml:space="preserve">                   时间</w:t>
            </w:r>
            <w:r w:rsidRPr="008F0AF2">
              <w:rPr>
                <w:rFonts w:ascii="仿宋" w:eastAsia="仿宋" w:hAnsi="仿宋" w:cs="宋体"/>
                <w:color w:val="000000"/>
                <w:kern w:val="0"/>
                <w:szCs w:val="21"/>
              </w:rPr>
              <w:t>：</w:t>
            </w:r>
          </w:p>
        </w:tc>
      </w:tr>
      <w:tr w:rsidR="004A7F20" w:rsidRPr="008F0AF2">
        <w:trPr>
          <w:trHeight w:val="1280"/>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分会审议结果</w:t>
            </w:r>
          </w:p>
        </w:tc>
        <w:tc>
          <w:tcPr>
            <w:tcW w:w="6841" w:type="dxa"/>
            <w:gridSpan w:val="4"/>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同意第二次送审更换盲审专家（    ）</w:t>
            </w:r>
          </w:p>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不同意第二次送审更换盲审专家（    ）       </w:t>
            </w:r>
          </w:p>
          <w:p w:rsidR="004A7F20" w:rsidRPr="008F0AF2" w:rsidRDefault="00A006CA">
            <w:pPr>
              <w:widowControl/>
              <w:ind w:firstLineChars="1100" w:firstLine="2310"/>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分会</w:t>
            </w:r>
            <w:r w:rsidRPr="008F0AF2">
              <w:rPr>
                <w:rFonts w:ascii="仿宋" w:eastAsia="仿宋" w:hAnsi="仿宋" w:cs="宋体"/>
                <w:color w:val="000000"/>
                <w:kern w:val="0"/>
                <w:szCs w:val="21"/>
              </w:rPr>
              <w:t>主席</w:t>
            </w:r>
            <w:r w:rsidRPr="008F0AF2">
              <w:rPr>
                <w:rFonts w:ascii="仿宋" w:eastAsia="仿宋" w:hAnsi="仿宋" w:cs="宋体" w:hint="eastAsia"/>
                <w:color w:val="000000"/>
                <w:kern w:val="0"/>
                <w:szCs w:val="21"/>
              </w:rPr>
              <w:t>（签名）</w:t>
            </w:r>
            <w:r w:rsidRPr="008F0AF2">
              <w:rPr>
                <w:rFonts w:ascii="仿宋" w:eastAsia="仿宋" w:hAnsi="仿宋" w:cs="宋体"/>
                <w:color w:val="000000"/>
                <w:kern w:val="0"/>
                <w:szCs w:val="21"/>
              </w:rPr>
              <w:t>：</w:t>
            </w:r>
          </w:p>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时间 ：     年    月    日</w:t>
            </w:r>
          </w:p>
        </w:tc>
      </w:tr>
      <w:tr w:rsidR="004A7F20" w:rsidRPr="008F0AF2">
        <w:trPr>
          <w:trHeight w:val="285"/>
        </w:trPr>
        <w:tc>
          <w:tcPr>
            <w:tcW w:w="99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论文第二次盲审结果（《评阅书》总体评价，按实际送审专家数填写）</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专家一</w:t>
            </w:r>
          </w:p>
        </w:tc>
        <w:tc>
          <w:tcPr>
            <w:tcW w:w="1521"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hint="eastAsia"/>
                <w:szCs w:val="21"/>
              </w:rPr>
              <w:t>优</w:t>
            </w:r>
            <w:r w:rsidRPr="008F0AF2">
              <w:rPr>
                <w:rFonts w:ascii="仿宋" w:eastAsia="仿宋" w:hAnsi="仿宋"/>
                <w:szCs w:val="21"/>
              </w:rPr>
              <w:t xml:space="preserve"> （    ）</w:t>
            </w:r>
          </w:p>
        </w:tc>
        <w:tc>
          <w:tcPr>
            <w:tcW w:w="16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良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合格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专家二</w:t>
            </w:r>
          </w:p>
        </w:tc>
        <w:tc>
          <w:tcPr>
            <w:tcW w:w="1521"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hint="eastAsia"/>
                <w:szCs w:val="21"/>
              </w:rPr>
              <w:t>优</w:t>
            </w:r>
            <w:r w:rsidRPr="008F0AF2">
              <w:rPr>
                <w:rFonts w:ascii="仿宋" w:eastAsia="仿宋" w:hAnsi="仿宋"/>
                <w:szCs w:val="21"/>
              </w:rPr>
              <w:t xml:space="preserve"> （    ）</w:t>
            </w:r>
          </w:p>
        </w:tc>
        <w:tc>
          <w:tcPr>
            <w:tcW w:w="16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良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合格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专家三</w:t>
            </w:r>
          </w:p>
        </w:tc>
        <w:tc>
          <w:tcPr>
            <w:tcW w:w="1521"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hint="eastAsia"/>
                <w:szCs w:val="21"/>
              </w:rPr>
              <w:t>优</w:t>
            </w:r>
            <w:r w:rsidRPr="008F0AF2">
              <w:rPr>
                <w:rFonts w:ascii="仿宋" w:eastAsia="仿宋" w:hAnsi="仿宋"/>
                <w:szCs w:val="21"/>
              </w:rPr>
              <w:t xml:space="preserve"> （    ）</w:t>
            </w:r>
          </w:p>
        </w:tc>
        <w:tc>
          <w:tcPr>
            <w:tcW w:w="16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良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合格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lastRenderedPageBreak/>
              <w:t>专家四</w:t>
            </w:r>
          </w:p>
        </w:tc>
        <w:tc>
          <w:tcPr>
            <w:tcW w:w="1521"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hint="eastAsia"/>
                <w:szCs w:val="21"/>
              </w:rPr>
              <w:t>优</w:t>
            </w:r>
            <w:r w:rsidRPr="008F0AF2">
              <w:rPr>
                <w:rFonts w:ascii="仿宋" w:eastAsia="仿宋" w:hAnsi="仿宋"/>
                <w:szCs w:val="21"/>
              </w:rPr>
              <w:t xml:space="preserve"> （    ）</w:t>
            </w:r>
          </w:p>
        </w:tc>
        <w:tc>
          <w:tcPr>
            <w:tcW w:w="16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良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合格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不合格（    ）</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专家五</w:t>
            </w:r>
          </w:p>
        </w:tc>
        <w:tc>
          <w:tcPr>
            <w:tcW w:w="1521"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hint="eastAsia"/>
                <w:szCs w:val="21"/>
              </w:rPr>
              <w:t>优</w:t>
            </w:r>
            <w:r w:rsidRPr="008F0AF2">
              <w:rPr>
                <w:rFonts w:ascii="仿宋" w:eastAsia="仿宋" w:hAnsi="仿宋"/>
                <w:szCs w:val="21"/>
              </w:rPr>
              <w:t xml:space="preserve"> （    ）</w:t>
            </w:r>
          </w:p>
        </w:tc>
        <w:tc>
          <w:tcPr>
            <w:tcW w:w="16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良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合格  （    ）</w:t>
            </w:r>
          </w:p>
        </w:tc>
        <w:tc>
          <w:tcPr>
            <w:tcW w:w="1840" w:type="dxa"/>
            <w:tcBorders>
              <w:top w:val="nil"/>
              <w:left w:val="nil"/>
              <w:bottom w:val="single" w:sz="4" w:space="0" w:color="auto"/>
              <w:right w:val="single" w:sz="4" w:space="0" w:color="auto"/>
            </w:tcBorders>
            <w:shd w:val="clear" w:color="auto" w:fill="auto"/>
            <w:noWrap/>
          </w:tcPr>
          <w:p w:rsidR="004A7F20" w:rsidRPr="008F0AF2" w:rsidRDefault="00A006CA">
            <w:pPr>
              <w:rPr>
                <w:rFonts w:ascii="仿宋" w:eastAsia="仿宋" w:hAnsi="仿宋"/>
                <w:szCs w:val="21"/>
              </w:rPr>
            </w:pPr>
            <w:r w:rsidRPr="008F0AF2">
              <w:rPr>
                <w:rFonts w:ascii="仿宋" w:eastAsia="仿宋" w:hAnsi="仿宋"/>
                <w:szCs w:val="21"/>
              </w:rPr>
              <w:t>不合格（    ）</w:t>
            </w:r>
          </w:p>
        </w:tc>
      </w:tr>
      <w:tr w:rsidR="004A7F20" w:rsidRPr="008F0AF2">
        <w:trPr>
          <w:trHeight w:val="754"/>
        </w:trPr>
        <w:tc>
          <w:tcPr>
            <w:tcW w:w="993" w:type="dxa"/>
            <w:vMerge w:val="restart"/>
            <w:tcBorders>
              <w:top w:val="nil"/>
              <w:left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是否</w:t>
            </w:r>
            <w:r w:rsidRPr="008F0AF2">
              <w:rPr>
                <w:rFonts w:ascii="仿宋" w:eastAsia="仿宋" w:hAnsi="仿宋" w:cs="宋体"/>
                <w:color w:val="000000"/>
                <w:kern w:val="0"/>
                <w:szCs w:val="21"/>
              </w:rPr>
              <w:t>同意第</w:t>
            </w:r>
            <w:r w:rsidRPr="008F0AF2">
              <w:rPr>
                <w:rFonts w:ascii="仿宋" w:eastAsia="仿宋" w:hAnsi="仿宋" w:cs="宋体" w:hint="eastAsia"/>
                <w:color w:val="000000"/>
                <w:kern w:val="0"/>
                <w:szCs w:val="21"/>
              </w:rPr>
              <w:t>三</w:t>
            </w:r>
            <w:r w:rsidRPr="008F0AF2">
              <w:rPr>
                <w:rFonts w:ascii="仿宋" w:eastAsia="仿宋" w:hAnsi="仿宋" w:cs="宋体"/>
                <w:color w:val="000000"/>
                <w:kern w:val="0"/>
                <w:szCs w:val="21"/>
              </w:rPr>
              <w:t>次送审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导师</w:t>
            </w:r>
            <w:r w:rsidRPr="008F0AF2">
              <w:rPr>
                <w:rFonts w:ascii="仿宋" w:eastAsia="仿宋" w:hAnsi="仿宋" w:cs="宋体"/>
                <w:color w:val="000000"/>
                <w:kern w:val="0"/>
                <w:szCs w:val="21"/>
              </w:rPr>
              <w:t>意见</w:t>
            </w:r>
          </w:p>
        </w:tc>
        <w:tc>
          <w:tcPr>
            <w:tcW w:w="6841" w:type="dxa"/>
            <w:gridSpan w:val="4"/>
            <w:tcBorders>
              <w:top w:val="nil"/>
              <w:left w:val="nil"/>
              <w:bottom w:val="single" w:sz="4" w:space="0" w:color="auto"/>
              <w:right w:val="single" w:sz="4" w:space="0" w:color="auto"/>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导师</w:t>
            </w: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时间：        年    月    日</w:t>
            </w:r>
          </w:p>
        </w:tc>
      </w:tr>
      <w:tr w:rsidR="004A7F20" w:rsidRPr="008F0AF2">
        <w:trPr>
          <w:trHeight w:val="836"/>
        </w:trPr>
        <w:tc>
          <w:tcPr>
            <w:tcW w:w="993" w:type="dxa"/>
            <w:vMerge/>
            <w:tcBorders>
              <w:left w:val="single" w:sz="4" w:space="0" w:color="auto"/>
              <w:right w:val="single" w:sz="4" w:space="0" w:color="auto"/>
            </w:tcBorders>
            <w:shd w:val="clear" w:color="auto" w:fill="auto"/>
            <w:noWrap/>
            <w:vAlign w:val="center"/>
          </w:tcPr>
          <w:p w:rsidR="004A7F20" w:rsidRPr="008F0AF2" w:rsidRDefault="004A7F20">
            <w:pPr>
              <w:widowControl/>
              <w:jc w:val="left"/>
              <w:rPr>
                <w:rFonts w:ascii="仿宋" w:eastAsia="仿宋" w:hAnsi="仿宋" w:cs="宋体"/>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学院</w:t>
            </w:r>
            <w:r w:rsidRPr="008F0AF2">
              <w:rPr>
                <w:rFonts w:ascii="仿宋" w:eastAsia="仿宋" w:hAnsi="仿宋" w:cs="宋体"/>
                <w:color w:val="000000"/>
                <w:kern w:val="0"/>
                <w:szCs w:val="21"/>
              </w:rPr>
              <w:t>意见</w:t>
            </w:r>
            <w:r w:rsidRPr="008F0AF2">
              <w:rPr>
                <w:rFonts w:ascii="仿宋" w:eastAsia="仿宋" w:hAnsi="仿宋" w:cs="宋体" w:hint="eastAsia"/>
                <w:color w:val="000000"/>
                <w:kern w:val="0"/>
                <w:szCs w:val="21"/>
              </w:rPr>
              <w:t>（如须）</w:t>
            </w:r>
          </w:p>
        </w:tc>
        <w:tc>
          <w:tcPr>
            <w:tcW w:w="6841" w:type="dxa"/>
            <w:gridSpan w:val="4"/>
            <w:tcBorders>
              <w:top w:val="nil"/>
              <w:left w:val="nil"/>
              <w:bottom w:val="single" w:sz="4" w:space="0" w:color="auto"/>
              <w:right w:val="single" w:sz="4" w:space="0" w:color="auto"/>
            </w:tcBorders>
            <w:shd w:val="clear" w:color="auto" w:fill="auto"/>
            <w:noWrap/>
            <w:vAlign w:val="center"/>
          </w:tcPr>
          <w:p w:rsidR="004A7F20" w:rsidRPr="008F0AF2" w:rsidRDefault="00A006CA">
            <w:pPr>
              <w:rPr>
                <w:rFonts w:ascii="仿宋" w:eastAsia="仿宋" w:hAnsi="仿宋" w:cs="宋体"/>
                <w:color w:val="000000"/>
                <w:kern w:val="0"/>
                <w:szCs w:val="21"/>
              </w:rPr>
            </w:pPr>
            <w:r w:rsidRPr="008F0AF2">
              <w:rPr>
                <w:rFonts w:ascii="仿宋" w:eastAsia="仿宋" w:hAnsi="仿宋" w:cs="宋体" w:hint="eastAsia"/>
                <w:color w:val="000000"/>
                <w:kern w:val="0"/>
                <w:szCs w:val="21"/>
              </w:rPr>
              <w:t>学院（分管</w:t>
            </w:r>
            <w:r w:rsidRPr="008F0AF2">
              <w:rPr>
                <w:rFonts w:ascii="仿宋" w:eastAsia="仿宋" w:hAnsi="仿宋" w:cs="宋体"/>
                <w:color w:val="000000"/>
                <w:kern w:val="0"/>
                <w:szCs w:val="21"/>
              </w:rPr>
              <w:t>领导</w:t>
            </w:r>
            <w:r w:rsidRPr="008F0AF2">
              <w:rPr>
                <w:rFonts w:ascii="仿宋" w:eastAsia="仿宋" w:hAnsi="仿宋" w:cs="宋体" w:hint="eastAsia"/>
                <w:color w:val="000000"/>
                <w:kern w:val="0"/>
                <w:szCs w:val="21"/>
              </w:rPr>
              <w:t>）</w:t>
            </w:r>
          </w:p>
          <w:p w:rsidR="004A7F20" w:rsidRPr="008F0AF2" w:rsidRDefault="00A006CA">
            <w:pPr>
              <w:rPr>
                <w:rFonts w:ascii="仿宋" w:eastAsia="仿宋" w:hAnsi="仿宋"/>
                <w:szCs w:val="21"/>
              </w:rPr>
            </w:pPr>
            <w:r w:rsidRPr="008F0AF2">
              <w:rPr>
                <w:rFonts w:ascii="仿宋" w:eastAsia="仿宋" w:hAnsi="仿宋" w:cs="宋体" w:hint="eastAsia"/>
                <w:color w:val="000000"/>
                <w:kern w:val="0"/>
                <w:szCs w:val="21"/>
              </w:rPr>
              <w:t xml:space="preserve">                             时间：     年    月    日</w:t>
            </w:r>
          </w:p>
        </w:tc>
      </w:tr>
      <w:tr w:rsidR="004A7F20" w:rsidRPr="008F0AF2">
        <w:trPr>
          <w:trHeight w:val="848"/>
        </w:trPr>
        <w:tc>
          <w:tcPr>
            <w:tcW w:w="993" w:type="dxa"/>
            <w:vMerge/>
            <w:tcBorders>
              <w:left w:val="single" w:sz="4" w:space="0" w:color="auto"/>
              <w:bottom w:val="single" w:sz="4" w:space="0" w:color="auto"/>
              <w:right w:val="single" w:sz="4" w:space="0" w:color="auto"/>
            </w:tcBorders>
            <w:shd w:val="clear" w:color="auto" w:fill="auto"/>
            <w:noWrap/>
            <w:vAlign w:val="center"/>
          </w:tcPr>
          <w:p w:rsidR="004A7F20" w:rsidRPr="008F0AF2" w:rsidRDefault="004A7F20">
            <w:pPr>
              <w:widowControl/>
              <w:jc w:val="left"/>
              <w:rPr>
                <w:rFonts w:ascii="仿宋" w:eastAsia="仿宋" w:hAnsi="仿宋" w:cs="宋体"/>
                <w:color w:val="000000"/>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分会</w:t>
            </w:r>
            <w:r w:rsidRPr="008F0AF2">
              <w:rPr>
                <w:rFonts w:ascii="仿宋" w:eastAsia="仿宋" w:hAnsi="仿宋" w:cs="宋体"/>
                <w:color w:val="000000"/>
                <w:kern w:val="0"/>
                <w:szCs w:val="21"/>
              </w:rPr>
              <w:t>意见</w:t>
            </w:r>
            <w:r w:rsidRPr="008F0AF2">
              <w:rPr>
                <w:rFonts w:ascii="仿宋" w:eastAsia="仿宋" w:hAnsi="仿宋" w:cs="宋体" w:hint="eastAsia"/>
                <w:color w:val="000000"/>
                <w:kern w:val="0"/>
                <w:szCs w:val="21"/>
              </w:rPr>
              <w:t>（如</w:t>
            </w:r>
            <w:r w:rsidRPr="008F0AF2">
              <w:rPr>
                <w:rFonts w:ascii="仿宋" w:eastAsia="仿宋" w:hAnsi="仿宋" w:cs="宋体"/>
                <w:color w:val="000000"/>
                <w:kern w:val="0"/>
                <w:szCs w:val="21"/>
              </w:rPr>
              <w:t>须</w:t>
            </w:r>
            <w:r w:rsidRPr="008F0AF2">
              <w:rPr>
                <w:rFonts w:ascii="仿宋" w:eastAsia="仿宋" w:hAnsi="仿宋" w:cs="宋体" w:hint="eastAsia"/>
                <w:color w:val="000000"/>
                <w:kern w:val="0"/>
                <w:szCs w:val="21"/>
              </w:rPr>
              <w:t>）</w:t>
            </w:r>
          </w:p>
        </w:tc>
        <w:tc>
          <w:tcPr>
            <w:tcW w:w="6841" w:type="dxa"/>
            <w:gridSpan w:val="4"/>
            <w:tcBorders>
              <w:top w:val="nil"/>
              <w:left w:val="nil"/>
              <w:bottom w:val="single" w:sz="4" w:space="0" w:color="auto"/>
              <w:right w:val="single" w:sz="4" w:space="0" w:color="auto"/>
            </w:tcBorders>
            <w:shd w:val="clear" w:color="auto" w:fill="auto"/>
            <w:noWrap/>
            <w:vAlign w:val="center"/>
          </w:tcPr>
          <w:p w:rsidR="004A7F20" w:rsidRPr="008F0AF2" w:rsidRDefault="00A006CA">
            <w:pPr>
              <w:rPr>
                <w:rFonts w:ascii="仿宋" w:eastAsia="仿宋" w:hAnsi="仿宋" w:cs="宋体"/>
                <w:color w:val="000000"/>
                <w:kern w:val="0"/>
                <w:szCs w:val="21"/>
              </w:rPr>
            </w:pPr>
            <w:r w:rsidRPr="008F0AF2">
              <w:rPr>
                <w:rFonts w:ascii="仿宋" w:eastAsia="仿宋" w:hAnsi="仿宋" w:cs="宋体" w:hint="eastAsia"/>
                <w:color w:val="000000"/>
                <w:kern w:val="0"/>
                <w:szCs w:val="21"/>
              </w:rPr>
              <w:t>分会</w:t>
            </w:r>
            <w:r w:rsidRPr="008F0AF2">
              <w:rPr>
                <w:rFonts w:ascii="仿宋" w:eastAsia="仿宋" w:hAnsi="仿宋" w:cs="宋体"/>
                <w:color w:val="000000"/>
                <w:kern w:val="0"/>
                <w:szCs w:val="21"/>
              </w:rPr>
              <w:t>（</w:t>
            </w:r>
            <w:r w:rsidRPr="008F0AF2">
              <w:rPr>
                <w:rFonts w:ascii="仿宋" w:eastAsia="仿宋" w:hAnsi="仿宋" w:cs="宋体" w:hint="eastAsia"/>
                <w:color w:val="000000"/>
                <w:kern w:val="0"/>
                <w:szCs w:val="21"/>
              </w:rPr>
              <w:t>主席</w:t>
            </w:r>
            <w:r w:rsidRPr="008F0AF2">
              <w:rPr>
                <w:rFonts w:ascii="仿宋" w:eastAsia="仿宋" w:hAnsi="仿宋" w:cs="宋体"/>
                <w:color w:val="000000"/>
                <w:kern w:val="0"/>
                <w:szCs w:val="21"/>
              </w:rPr>
              <w:t>）</w:t>
            </w:r>
          </w:p>
          <w:p w:rsidR="004A7F20" w:rsidRPr="008F0AF2" w:rsidRDefault="00A006CA">
            <w:pPr>
              <w:rPr>
                <w:rFonts w:ascii="仿宋" w:eastAsia="仿宋" w:hAnsi="仿宋"/>
                <w:szCs w:val="21"/>
              </w:rPr>
            </w:pPr>
            <w:r w:rsidRPr="008F0AF2">
              <w:rPr>
                <w:rFonts w:ascii="仿宋" w:eastAsia="仿宋" w:hAnsi="仿宋" w:cs="宋体" w:hint="eastAsia"/>
                <w:color w:val="000000"/>
                <w:kern w:val="0"/>
                <w:szCs w:val="21"/>
              </w:rPr>
              <w:t xml:space="preserve">                             时间：      年    月    日</w:t>
            </w:r>
          </w:p>
        </w:tc>
      </w:tr>
      <w:tr w:rsidR="004A7F20" w:rsidRPr="008F0AF2">
        <w:trPr>
          <w:trHeight w:val="570"/>
        </w:trPr>
        <w:tc>
          <w:tcPr>
            <w:tcW w:w="3119" w:type="dxa"/>
            <w:gridSpan w:val="2"/>
            <w:tcBorders>
              <w:top w:val="nil"/>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第三次送审是否符合更换盲审专家条件（仅有1个不合格）</w:t>
            </w:r>
          </w:p>
        </w:tc>
        <w:tc>
          <w:tcPr>
            <w:tcW w:w="3161"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是      （    ）</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否      （    ）</w:t>
            </w:r>
          </w:p>
        </w:tc>
      </w:tr>
      <w:tr w:rsidR="004A7F20" w:rsidRPr="008F0AF2">
        <w:trPr>
          <w:trHeight w:val="570"/>
        </w:trPr>
        <w:tc>
          <w:tcPr>
            <w:tcW w:w="3119" w:type="dxa"/>
            <w:gridSpan w:val="2"/>
            <w:tcBorders>
              <w:top w:val="nil"/>
              <w:left w:val="single" w:sz="4" w:space="0" w:color="auto"/>
              <w:bottom w:val="single" w:sz="4" w:space="0" w:color="auto"/>
              <w:right w:val="single" w:sz="4" w:space="0" w:color="auto"/>
            </w:tcBorders>
            <w:shd w:val="clear" w:color="auto" w:fill="auto"/>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符合更换条件，博士生</w:t>
            </w:r>
            <w:r w:rsidRPr="008F0AF2">
              <w:rPr>
                <w:rFonts w:ascii="仿宋" w:eastAsia="仿宋" w:hAnsi="仿宋" w:cs="宋体"/>
                <w:color w:val="000000"/>
                <w:kern w:val="0"/>
                <w:szCs w:val="21"/>
              </w:rPr>
              <w:t>是否</w:t>
            </w:r>
            <w:r w:rsidRPr="008F0AF2">
              <w:rPr>
                <w:rFonts w:ascii="仿宋" w:eastAsia="仿宋" w:hAnsi="仿宋" w:cs="宋体" w:hint="eastAsia"/>
                <w:color w:val="000000"/>
                <w:kern w:val="0"/>
                <w:szCs w:val="21"/>
              </w:rPr>
              <w:t>申请第三次送审时更换盲审专家</w:t>
            </w:r>
          </w:p>
        </w:tc>
        <w:tc>
          <w:tcPr>
            <w:tcW w:w="3161"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是      （    ）</w:t>
            </w: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否      （    ）</w:t>
            </w:r>
          </w:p>
        </w:tc>
      </w:tr>
      <w:tr w:rsidR="004A7F20" w:rsidRPr="008F0AF2">
        <w:trPr>
          <w:trHeight w:val="3677"/>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更换盲审专家的理由（另附页）</w:t>
            </w:r>
          </w:p>
        </w:tc>
        <w:tc>
          <w:tcPr>
            <w:tcW w:w="6841" w:type="dxa"/>
            <w:gridSpan w:val="4"/>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 xml:space="preserve">　</w:t>
            </w: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4A7F20">
            <w:pPr>
              <w:widowControl/>
              <w:jc w:val="center"/>
              <w:rPr>
                <w:rFonts w:ascii="仿宋" w:eastAsia="仿宋" w:hAnsi="仿宋" w:cs="宋体"/>
                <w:color w:val="000000"/>
                <w:kern w:val="0"/>
                <w:szCs w:val="21"/>
              </w:rPr>
            </w:pP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申请人：时间</w:t>
            </w:r>
            <w:r w:rsidRPr="008F0AF2">
              <w:rPr>
                <w:rFonts w:ascii="仿宋" w:eastAsia="仿宋" w:hAnsi="仿宋" w:cs="宋体"/>
                <w:color w:val="000000"/>
                <w:kern w:val="0"/>
                <w:szCs w:val="21"/>
              </w:rPr>
              <w:t>：</w:t>
            </w:r>
          </w:p>
          <w:p w:rsidR="004A7F20" w:rsidRPr="008F0AF2" w:rsidRDefault="004A7F20">
            <w:pPr>
              <w:widowControl/>
              <w:jc w:val="center"/>
              <w:rPr>
                <w:rFonts w:ascii="仿宋" w:eastAsia="仿宋" w:hAnsi="仿宋" w:cs="宋体"/>
                <w:color w:val="000000"/>
                <w:kern w:val="0"/>
                <w:szCs w:val="21"/>
              </w:rPr>
            </w:pP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导师：</w:t>
            </w:r>
            <w:r w:rsidRPr="008F0AF2">
              <w:rPr>
                <w:rFonts w:ascii="仿宋" w:eastAsia="仿宋" w:hAnsi="仿宋" w:cs="宋体"/>
                <w:color w:val="000000"/>
                <w:kern w:val="0"/>
                <w:szCs w:val="21"/>
              </w:rPr>
              <w:t xml:space="preserve">                   时间：</w:t>
            </w:r>
          </w:p>
        </w:tc>
      </w:tr>
      <w:tr w:rsidR="004A7F20" w:rsidRPr="008F0AF2">
        <w:trPr>
          <w:trHeight w:val="285"/>
        </w:trPr>
        <w:tc>
          <w:tcPr>
            <w:tcW w:w="3119" w:type="dxa"/>
            <w:gridSpan w:val="2"/>
            <w:tcBorders>
              <w:top w:val="nil"/>
              <w:left w:val="single" w:sz="4" w:space="0" w:color="auto"/>
              <w:bottom w:val="single" w:sz="4" w:space="0" w:color="auto"/>
              <w:right w:val="single" w:sz="4" w:space="0" w:color="auto"/>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分会审议结果</w:t>
            </w:r>
          </w:p>
        </w:tc>
        <w:tc>
          <w:tcPr>
            <w:tcW w:w="6841" w:type="dxa"/>
            <w:gridSpan w:val="4"/>
            <w:tcBorders>
              <w:top w:val="single" w:sz="4" w:space="0" w:color="auto"/>
              <w:left w:val="nil"/>
              <w:bottom w:val="single" w:sz="4" w:space="0" w:color="auto"/>
              <w:right w:val="single" w:sz="4" w:space="0" w:color="000000"/>
            </w:tcBorders>
            <w:shd w:val="clear" w:color="auto" w:fill="auto"/>
            <w:noWrap/>
            <w:vAlign w:val="center"/>
          </w:tcPr>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同意第三次送审更换盲审专家（</w:t>
            </w:r>
            <w:r w:rsidRPr="008F0AF2">
              <w:rPr>
                <w:rFonts w:ascii="仿宋" w:eastAsia="仿宋" w:hAnsi="仿宋" w:cs="宋体"/>
                <w:color w:val="000000"/>
                <w:kern w:val="0"/>
                <w:szCs w:val="21"/>
              </w:rPr>
              <w:t xml:space="preserve">    ）</w:t>
            </w:r>
          </w:p>
          <w:p w:rsidR="004A7F20" w:rsidRPr="008F0AF2" w:rsidRDefault="00A006CA">
            <w:pPr>
              <w:widowControl/>
              <w:jc w:val="left"/>
              <w:rPr>
                <w:rFonts w:ascii="仿宋" w:eastAsia="仿宋" w:hAnsi="仿宋" w:cs="宋体"/>
                <w:color w:val="000000"/>
                <w:kern w:val="0"/>
                <w:szCs w:val="21"/>
              </w:rPr>
            </w:pPr>
            <w:r w:rsidRPr="008F0AF2">
              <w:rPr>
                <w:rFonts w:ascii="仿宋" w:eastAsia="仿宋" w:hAnsi="仿宋" w:cs="宋体" w:hint="eastAsia"/>
                <w:color w:val="000000"/>
                <w:kern w:val="0"/>
                <w:szCs w:val="21"/>
              </w:rPr>
              <w:t>不同意第三次送审更换盲审专家（</w:t>
            </w:r>
            <w:r w:rsidRPr="008F0AF2">
              <w:rPr>
                <w:rFonts w:ascii="仿宋" w:eastAsia="仿宋" w:hAnsi="仿宋" w:cs="宋体"/>
                <w:color w:val="000000"/>
                <w:kern w:val="0"/>
                <w:szCs w:val="21"/>
              </w:rPr>
              <w:t xml:space="preserve">    ）       </w:t>
            </w: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hint="eastAsia"/>
                <w:color w:val="000000"/>
                <w:kern w:val="0"/>
                <w:szCs w:val="21"/>
              </w:rPr>
              <w:t>分会主席（签名）：</w:t>
            </w:r>
          </w:p>
          <w:p w:rsidR="004A7F20" w:rsidRPr="008F0AF2" w:rsidRDefault="00A006CA">
            <w:pPr>
              <w:widowControl/>
              <w:jc w:val="center"/>
              <w:rPr>
                <w:rFonts w:ascii="仿宋" w:eastAsia="仿宋" w:hAnsi="仿宋" w:cs="宋体"/>
                <w:color w:val="000000"/>
                <w:kern w:val="0"/>
                <w:szCs w:val="21"/>
              </w:rPr>
            </w:pPr>
            <w:r w:rsidRPr="008F0AF2">
              <w:rPr>
                <w:rFonts w:ascii="仿宋" w:eastAsia="仿宋" w:hAnsi="仿宋" w:cs="宋体"/>
                <w:color w:val="000000"/>
                <w:kern w:val="0"/>
                <w:szCs w:val="21"/>
              </w:rPr>
              <w:t xml:space="preserve">                                时间</w:t>
            </w:r>
            <w:r w:rsidRPr="008F0AF2">
              <w:rPr>
                <w:rFonts w:ascii="仿宋" w:eastAsia="仿宋" w:hAnsi="仿宋" w:cs="宋体" w:hint="eastAsia"/>
                <w:color w:val="000000"/>
                <w:kern w:val="0"/>
                <w:szCs w:val="21"/>
              </w:rPr>
              <w:t>：</w:t>
            </w:r>
            <w:r w:rsidRPr="008F0AF2">
              <w:rPr>
                <w:rFonts w:ascii="仿宋" w:eastAsia="仿宋" w:hAnsi="仿宋" w:cs="宋体"/>
                <w:color w:val="000000"/>
                <w:kern w:val="0"/>
                <w:szCs w:val="21"/>
              </w:rPr>
              <w:t xml:space="preserve">      年    月    日</w:t>
            </w:r>
          </w:p>
        </w:tc>
      </w:tr>
    </w:tbl>
    <w:p w:rsidR="004A7F20" w:rsidRPr="008F0AF2" w:rsidRDefault="004A7F20">
      <w:pPr>
        <w:rPr>
          <w:rFonts w:ascii="仿宋" w:eastAsia="仿宋" w:hAnsi="仿宋"/>
          <w:szCs w:val="21"/>
        </w:rPr>
      </w:pPr>
    </w:p>
    <w:p w:rsidR="004A7F20" w:rsidRPr="008F0AF2" w:rsidRDefault="00A006CA">
      <w:pPr>
        <w:rPr>
          <w:rFonts w:ascii="仿宋" w:eastAsia="仿宋" w:hAnsi="仿宋"/>
          <w:szCs w:val="21"/>
        </w:rPr>
      </w:pPr>
      <w:r w:rsidRPr="008F0AF2">
        <w:rPr>
          <w:rFonts w:ascii="仿宋" w:eastAsia="仿宋" w:hAnsi="仿宋" w:hint="eastAsia"/>
          <w:szCs w:val="21"/>
        </w:rPr>
        <w:t>申请人（签名）</w:t>
      </w:r>
      <w:r w:rsidRPr="008F0AF2">
        <w:rPr>
          <w:rFonts w:ascii="仿宋" w:eastAsia="仿宋" w:hAnsi="仿宋"/>
          <w:szCs w:val="21"/>
        </w:rPr>
        <w:t>：</w:t>
      </w:r>
      <w:r w:rsidRPr="008F0AF2">
        <w:rPr>
          <w:rFonts w:ascii="仿宋" w:eastAsia="仿宋" w:hAnsi="仿宋" w:hint="eastAsia"/>
          <w:szCs w:val="21"/>
        </w:rPr>
        <w:t xml:space="preserve">                分管副院长（签名、加盖</w:t>
      </w:r>
      <w:r w:rsidRPr="008F0AF2">
        <w:rPr>
          <w:rFonts w:ascii="仿宋" w:eastAsia="仿宋" w:hAnsi="仿宋"/>
          <w:szCs w:val="21"/>
        </w:rPr>
        <w:t>行政章</w:t>
      </w:r>
      <w:r w:rsidRPr="008F0AF2">
        <w:rPr>
          <w:rFonts w:ascii="仿宋" w:eastAsia="仿宋" w:hAnsi="仿宋" w:hint="eastAsia"/>
          <w:szCs w:val="21"/>
        </w:rPr>
        <w:t>）</w:t>
      </w:r>
    </w:p>
    <w:p w:rsidR="004A7F20" w:rsidRPr="008F0AF2" w:rsidRDefault="004A7F20">
      <w:pPr>
        <w:rPr>
          <w:rFonts w:ascii="仿宋" w:eastAsia="仿宋" w:hAnsi="仿宋"/>
          <w:szCs w:val="21"/>
        </w:rPr>
      </w:pPr>
    </w:p>
    <w:p w:rsidR="004A7F20" w:rsidRPr="008F0AF2" w:rsidRDefault="00A006CA">
      <w:pPr>
        <w:rPr>
          <w:rFonts w:ascii="仿宋" w:eastAsia="仿宋" w:hAnsi="仿宋"/>
          <w:szCs w:val="21"/>
        </w:rPr>
      </w:pPr>
      <w:r w:rsidRPr="008F0AF2">
        <w:rPr>
          <w:rFonts w:ascii="仿宋" w:eastAsia="仿宋" w:hAnsi="仿宋" w:hint="eastAsia"/>
          <w:szCs w:val="21"/>
        </w:rPr>
        <w:t>填表说明：</w:t>
      </w:r>
    </w:p>
    <w:p w:rsidR="004A7F20" w:rsidRPr="008F0AF2" w:rsidRDefault="00A006CA">
      <w:pPr>
        <w:rPr>
          <w:rFonts w:ascii="仿宋" w:eastAsia="仿宋" w:hAnsi="仿宋"/>
          <w:szCs w:val="21"/>
        </w:rPr>
      </w:pPr>
      <w:r w:rsidRPr="008F0AF2">
        <w:rPr>
          <w:rFonts w:ascii="仿宋" w:eastAsia="仿宋" w:hAnsi="仿宋"/>
          <w:szCs w:val="21"/>
        </w:rPr>
        <w:t>1、</w:t>
      </w:r>
      <w:r w:rsidRPr="008F0AF2">
        <w:rPr>
          <w:rFonts w:ascii="仿宋" w:eastAsia="仿宋" w:hAnsi="仿宋"/>
          <w:szCs w:val="21"/>
        </w:rPr>
        <w:tab/>
        <w:t>本表仅针对学校抽检盲审《评阅书》总体评价有不合格论文的复审申请。</w:t>
      </w:r>
    </w:p>
    <w:p w:rsidR="004A7F20" w:rsidRPr="008F0AF2" w:rsidRDefault="00A006CA">
      <w:pPr>
        <w:rPr>
          <w:rFonts w:ascii="仿宋" w:eastAsia="仿宋" w:hAnsi="仿宋"/>
          <w:szCs w:val="21"/>
        </w:rPr>
      </w:pPr>
      <w:r w:rsidRPr="008F0AF2">
        <w:rPr>
          <w:rFonts w:ascii="仿宋" w:eastAsia="仿宋" w:hAnsi="仿宋"/>
          <w:szCs w:val="21"/>
        </w:rPr>
        <w:t>2、符合复审更换盲审专家条件的论文可以在相应复审轮次申请更换专家，整个评阅过程中只能申请一次更换盲审专家。</w:t>
      </w:r>
    </w:p>
    <w:p w:rsidR="004A7F20" w:rsidRPr="008F0AF2" w:rsidRDefault="00A006CA">
      <w:pPr>
        <w:rPr>
          <w:rFonts w:ascii="仿宋" w:eastAsia="仿宋" w:hAnsi="仿宋"/>
          <w:szCs w:val="21"/>
        </w:rPr>
      </w:pPr>
      <w:r w:rsidRPr="008F0AF2">
        <w:rPr>
          <w:rFonts w:ascii="仿宋" w:eastAsia="仿宋" w:hAnsi="仿宋"/>
          <w:szCs w:val="21"/>
        </w:rPr>
        <w:t xml:space="preserve">3、更换盲审专家申请以及一次盲审中有2个以上不合格论文再次送审资格（三次之内）审查须由博士生所在学位评定分委员会审议决定。 </w:t>
      </w:r>
    </w:p>
    <w:p w:rsidR="004A7F20" w:rsidRPr="008F0AF2" w:rsidRDefault="004A7F20">
      <w:pPr>
        <w:rPr>
          <w:rFonts w:ascii="仿宋" w:eastAsia="仿宋" w:hAnsi="仿宋"/>
          <w:szCs w:val="21"/>
        </w:rPr>
      </w:pPr>
    </w:p>
    <w:p w:rsidR="00BD6FB7" w:rsidRDefault="00BD6FB7">
      <w:pPr>
        <w:rPr>
          <w:rFonts w:ascii="黑体" w:eastAsia="黑体" w:hAnsi="黑体"/>
          <w:sz w:val="32"/>
          <w:szCs w:val="32"/>
        </w:rPr>
      </w:pPr>
    </w:p>
    <w:p w:rsidR="00BD6FB7" w:rsidRDefault="00BD6FB7">
      <w:pPr>
        <w:rPr>
          <w:rFonts w:ascii="黑体" w:eastAsia="黑体" w:hAnsi="黑体"/>
          <w:sz w:val="32"/>
          <w:szCs w:val="32"/>
        </w:rPr>
      </w:pPr>
    </w:p>
    <w:sectPr w:rsidR="00BD6FB7" w:rsidSect="00110BDB">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F4F" w:rsidRDefault="00813F4F"/>
  </w:endnote>
  <w:endnote w:type="continuationSeparator" w:id="1">
    <w:p w:rsidR="00813F4F" w:rsidRDefault="00813F4F"/>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F4F" w:rsidRDefault="00813F4F"/>
  </w:footnote>
  <w:footnote w:type="continuationSeparator" w:id="1">
    <w:p w:rsidR="00813F4F" w:rsidRDefault="00813F4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11AB"/>
    <w:rsid w:val="00024504"/>
    <w:rsid w:val="00055C7F"/>
    <w:rsid w:val="00084BF5"/>
    <w:rsid w:val="000D48C6"/>
    <w:rsid w:val="000E4167"/>
    <w:rsid w:val="00110BDB"/>
    <w:rsid w:val="0012225B"/>
    <w:rsid w:val="001544DD"/>
    <w:rsid w:val="001B45CE"/>
    <w:rsid w:val="001C0A6F"/>
    <w:rsid w:val="00255E89"/>
    <w:rsid w:val="002574EC"/>
    <w:rsid w:val="00272AEA"/>
    <w:rsid w:val="00355EF4"/>
    <w:rsid w:val="003860CF"/>
    <w:rsid w:val="003C7C8C"/>
    <w:rsid w:val="003F58F7"/>
    <w:rsid w:val="00443F94"/>
    <w:rsid w:val="00450017"/>
    <w:rsid w:val="004648B8"/>
    <w:rsid w:val="004805C1"/>
    <w:rsid w:val="004A7F20"/>
    <w:rsid w:val="004B56C3"/>
    <w:rsid w:val="004D4C5F"/>
    <w:rsid w:val="004E053F"/>
    <w:rsid w:val="004F6346"/>
    <w:rsid w:val="00502B59"/>
    <w:rsid w:val="0050328A"/>
    <w:rsid w:val="005162B0"/>
    <w:rsid w:val="00527858"/>
    <w:rsid w:val="00535316"/>
    <w:rsid w:val="0058506D"/>
    <w:rsid w:val="00624E39"/>
    <w:rsid w:val="006B6D7F"/>
    <w:rsid w:val="006C44B4"/>
    <w:rsid w:val="006C5221"/>
    <w:rsid w:val="006D5332"/>
    <w:rsid w:val="006E36DD"/>
    <w:rsid w:val="006E37E1"/>
    <w:rsid w:val="0073421D"/>
    <w:rsid w:val="00743E82"/>
    <w:rsid w:val="00756350"/>
    <w:rsid w:val="00795FC7"/>
    <w:rsid w:val="008124F9"/>
    <w:rsid w:val="00813F4F"/>
    <w:rsid w:val="0083021A"/>
    <w:rsid w:val="008339A1"/>
    <w:rsid w:val="008411AB"/>
    <w:rsid w:val="00841505"/>
    <w:rsid w:val="00895919"/>
    <w:rsid w:val="008A032A"/>
    <w:rsid w:val="008A524C"/>
    <w:rsid w:val="008F0AF2"/>
    <w:rsid w:val="00937A88"/>
    <w:rsid w:val="009470AE"/>
    <w:rsid w:val="00961CEE"/>
    <w:rsid w:val="00963CA4"/>
    <w:rsid w:val="009B6D49"/>
    <w:rsid w:val="009D0A80"/>
    <w:rsid w:val="009D1CC7"/>
    <w:rsid w:val="00A006CA"/>
    <w:rsid w:val="00AC6283"/>
    <w:rsid w:val="00AE0AE7"/>
    <w:rsid w:val="00BD35F8"/>
    <w:rsid w:val="00BD6FB7"/>
    <w:rsid w:val="00BE404F"/>
    <w:rsid w:val="00BE745E"/>
    <w:rsid w:val="00C05658"/>
    <w:rsid w:val="00C62820"/>
    <w:rsid w:val="00C7564D"/>
    <w:rsid w:val="00C83ACE"/>
    <w:rsid w:val="00CB3FF6"/>
    <w:rsid w:val="00CB770E"/>
    <w:rsid w:val="00CD6819"/>
    <w:rsid w:val="00D47AAA"/>
    <w:rsid w:val="00D71726"/>
    <w:rsid w:val="00DC564C"/>
    <w:rsid w:val="00E03AF9"/>
    <w:rsid w:val="00E75C43"/>
    <w:rsid w:val="00E82B90"/>
    <w:rsid w:val="00E84B69"/>
    <w:rsid w:val="00EC78CB"/>
    <w:rsid w:val="00F612F5"/>
    <w:rsid w:val="00F85B67"/>
    <w:rsid w:val="00FD1266"/>
    <w:rsid w:val="010158D6"/>
    <w:rsid w:val="0DF90060"/>
    <w:rsid w:val="175E2CE2"/>
    <w:rsid w:val="1EBB4EBE"/>
    <w:rsid w:val="27007912"/>
    <w:rsid w:val="299507E6"/>
    <w:rsid w:val="2B612949"/>
    <w:rsid w:val="345D45F6"/>
    <w:rsid w:val="34F70BEB"/>
    <w:rsid w:val="47FA5A96"/>
    <w:rsid w:val="4AA04DE4"/>
    <w:rsid w:val="4B8D7117"/>
    <w:rsid w:val="54444A33"/>
    <w:rsid w:val="681744E0"/>
    <w:rsid w:val="6A5512F0"/>
    <w:rsid w:val="6B712159"/>
    <w:rsid w:val="6CD209D6"/>
    <w:rsid w:val="717958C4"/>
    <w:rsid w:val="7521699E"/>
    <w:rsid w:val="7D3D6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B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110BDB"/>
    <w:pPr>
      <w:jc w:val="left"/>
    </w:pPr>
  </w:style>
  <w:style w:type="paragraph" w:styleId="a4">
    <w:name w:val="Date"/>
    <w:basedOn w:val="a"/>
    <w:next w:val="a"/>
    <w:link w:val="Char"/>
    <w:uiPriority w:val="99"/>
    <w:semiHidden/>
    <w:unhideWhenUsed/>
    <w:qFormat/>
    <w:rsid w:val="00110BDB"/>
    <w:pPr>
      <w:ind w:leftChars="2500" w:left="100"/>
    </w:pPr>
  </w:style>
  <w:style w:type="paragraph" w:styleId="a5">
    <w:name w:val="Balloon Text"/>
    <w:basedOn w:val="a"/>
    <w:link w:val="Char0"/>
    <w:uiPriority w:val="99"/>
    <w:semiHidden/>
    <w:unhideWhenUsed/>
    <w:rsid w:val="00110BDB"/>
    <w:rPr>
      <w:sz w:val="18"/>
      <w:szCs w:val="18"/>
    </w:rPr>
  </w:style>
  <w:style w:type="paragraph" w:styleId="a6">
    <w:name w:val="footer"/>
    <w:basedOn w:val="a"/>
    <w:link w:val="Char1"/>
    <w:uiPriority w:val="99"/>
    <w:unhideWhenUsed/>
    <w:rsid w:val="00110BDB"/>
    <w:pPr>
      <w:tabs>
        <w:tab w:val="center" w:pos="4153"/>
        <w:tab w:val="right" w:pos="8306"/>
      </w:tabs>
      <w:snapToGrid w:val="0"/>
      <w:jc w:val="left"/>
    </w:pPr>
    <w:rPr>
      <w:sz w:val="18"/>
      <w:szCs w:val="18"/>
    </w:rPr>
  </w:style>
  <w:style w:type="paragraph" w:styleId="a7">
    <w:name w:val="header"/>
    <w:basedOn w:val="a"/>
    <w:link w:val="Char2"/>
    <w:uiPriority w:val="99"/>
    <w:unhideWhenUsed/>
    <w:rsid w:val="00110BDB"/>
    <w:pPr>
      <w:pBdr>
        <w:bottom w:val="single" w:sz="6" w:space="1" w:color="auto"/>
      </w:pBdr>
      <w:tabs>
        <w:tab w:val="center" w:pos="4153"/>
        <w:tab w:val="right" w:pos="8306"/>
      </w:tabs>
      <w:snapToGrid w:val="0"/>
      <w:jc w:val="center"/>
    </w:pPr>
    <w:rPr>
      <w:sz w:val="18"/>
      <w:szCs w:val="18"/>
    </w:rPr>
  </w:style>
  <w:style w:type="paragraph" w:styleId="a8">
    <w:name w:val="List Paragraph"/>
    <w:basedOn w:val="a"/>
    <w:uiPriority w:val="34"/>
    <w:qFormat/>
    <w:rsid w:val="00110BDB"/>
    <w:pPr>
      <w:ind w:firstLineChars="200" w:firstLine="420"/>
    </w:pPr>
  </w:style>
  <w:style w:type="character" w:customStyle="1" w:styleId="Char">
    <w:name w:val="日期 Char"/>
    <w:basedOn w:val="a0"/>
    <w:link w:val="a4"/>
    <w:uiPriority w:val="99"/>
    <w:semiHidden/>
    <w:qFormat/>
    <w:rsid w:val="00110BDB"/>
  </w:style>
  <w:style w:type="character" w:customStyle="1" w:styleId="Char0">
    <w:name w:val="批注框文本 Char"/>
    <w:basedOn w:val="a0"/>
    <w:link w:val="a5"/>
    <w:uiPriority w:val="99"/>
    <w:semiHidden/>
    <w:rsid w:val="00110BDB"/>
    <w:rPr>
      <w:sz w:val="18"/>
      <w:szCs w:val="18"/>
    </w:rPr>
  </w:style>
  <w:style w:type="character" w:customStyle="1" w:styleId="Char2">
    <w:name w:val="页眉 Char"/>
    <w:basedOn w:val="a0"/>
    <w:link w:val="a7"/>
    <w:uiPriority w:val="99"/>
    <w:rsid w:val="00110BDB"/>
    <w:rPr>
      <w:sz w:val="18"/>
      <w:szCs w:val="18"/>
    </w:rPr>
  </w:style>
  <w:style w:type="character" w:customStyle="1" w:styleId="Char1">
    <w:name w:val="页脚 Char"/>
    <w:basedOn w:val="a0"/>
    <w:link w:val="a6"/>
    <w:uiPriority w:val="99"/>
    <w:qFormat/>
    <w:rsid w:val="00110BDB"/>
    <w:rPr>
      <w:sz w:val="18"/>
      <w:szCs w:val="18"/>
    </w:rPr>
  </w:style>
  <w:style w:type="character" w:styleId="a9">
    <w:name w:val="annotation reference"/>
    <w:basedOn w:val="a0"/>
    <w:uiPriority w:val="99"/>
    <w:semiHidden/>
    <w:unhideWhenUsed/>
    <w:rsid w:val="00110BDB"/>
    <w:rPr>
      <w:sz w:val="21"/>
      <w:szCs w:val="21"/>
    </w:rPr>
  </w:style>
  <w:style w:type="paragraph" w:customStyle="1" w:styleId="Default">
    <w:name w:val="Default"/>
    <w:rsid w:val="002574EC"/>
    <w:pPr>
      <w:widowControl w:val="0"/>
      <w:autoSpaceDE w:val="0"/>
      <w:autoSpaceDN w:val="0"/>
      <w:adjustRightInd w:val="0"/>
    </w:pPr>
    <w:rPr>
      <w:rFonts w:ascii="华文中宋" w:eastAsia="华文中宋" w:cs="华文中宋"/>
      <w:color w:val="000000"/>
      <w:sz w:val="24"/>
      <w:szCs w:val="24"/>
    </w:rPr>
  </w:style>
</w:styles>
</file>

<file path=word/webSettings.xml><?xml version="1.0" encoding="utf-8"?>
<w:webSettings xmlns:r="http://schemas.openxmlformats.org/officeDocument/2006/relationships" xmlns:w="http://schemas.openxmlformats.org/wordprocessingml/2006/main">
  <w:divs>
    <w:div w:id="338389704">
      <w:bodyDiv w:val="1"/>
      <w:marLeft w:val="0"/>
      <w:marRight w:val="0"/>
      <w:marTop w:val="0"/>
      <w:marBottom w:val="0"/>
      <w:divBdr>
        <w:top w:val="none" w:sz="0" w:space="0" w:color="auto"/>
        <w:left w:val="none" w:sz="0" w:space="0" w:color="auto"/>
        <w:bottom w:val="none" w:sz="0" w:space="0" w:color="auto"/>
        <w:right w:val="none" w:sz="0" w:space="0" w:color="auto"/>
      </w:divBdr>
      <w:divsChild>
        <w:div w:id="309097207">
          <w:marLeft w:val="0"/>
          <w:marRight w:val="0"/>
          <w:marTop w:val="0"/>
          <w:marBottom w:val="0"/>
          <w:divBdr>
            <w:top w:val="none" w:sz="0" w:space="0" w:color="auto"/>
            <w:left w:val="none" w:sz="0" w:space="0" w:color="auto"/>
            <w:bottom w:val="none" w:sz="0" w:space="0" w:color="auto"/>
            <w:right w:val="none" w:sz="0" w:space="0" w:color="auto"/>
          </w:divBdr>
        </w:div>
        <w:div w:id="366873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246</Words>
  <Characters>1403</Characters>
  <Application>Microsoft Office Word</Application>
  <DocSecurity>0</DocSecurity>
  <Lines>11</Lines>
  <Paragraphs>3</Paragraphs>
  <ScaleCrop>false</ScaleCrop>
  <Company>Lenovo</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922</dc:creator>
  <cp:lastModifiedBy>lenovo</cp:lastModifiedBy>
  <cp:revision>4</cp:revision>
  <cp:lastPrinted>2024-11-15T00:55:00Z</cp:lastPrinted>
  <dcterms:created xsi:type="dcterms:W3CDTF">2025-03-10T05:37:00Z</dcterms:created>
  <dcterms:modified xsi:type="dcterms:W3CDTF">2025-03-10T05:41:00Z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E2AE776C4ED945209D6B43F2B295F6CA_12</vt:lpwstr>
  </property>
</Properties>
</file>